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9F2" w:rsidRDefault="003469F2" w:rsidP="003469F2">
      <w:pPr>
        <w:jc w:val="center"/>
        <w:rPr>
          <w:rFonts w:ascii="Arial" w:hAnsi="Arial"/>
          <w:b/>
          <w:sz w:val="36"/>
        </w:rPr>
      </w:pPr>
      <w:r w:rsidRPr="003469F2">
        <w:rPr>
          <w:rFonts w:ascii="Arial" w:hAnsi="Arial"/>
          <w:b/>
          <w:sz w:val="36"/>
        </w:rPr>
        <w:t>A Principal’s Cheat Sheet on</w:t>
      </w:r>
    </w:p>
    <w:p w:rsidR="003469F2" w:rsidRDefault="003469F2" w:rsidP="003469F2">
      <w:pPr>
        <w:jc w:val="center"/>
        <w:rPr>
          <w:rFonts w:ascii="Arial" w:hAnsi="Arial"/>
          <w:b/>
          <w:sz w:val="36"/>
        </w:rPr>
      </w:pPr>
      <w:r w:rsidRPr="003469F2">
        <w:rPr>
          <w:rFonts w:ascii="Arial" w:hAnsi="Arial"/>
          <w:b/>
          <w:sz w:val="36"/>
        </w:rPr>
        <w:t>Recess Before Lunch Implementation</w:t>
      </w:r>
    </w:p>
    <w:p w:rsidR="003469F2" w:rsidRPr="003469F2" w:rsidRDefault="003469F2" w:rsidP="003469F2">
      <w:pPr>
        <w:jc w:val="center"/>
        <w:rPr>
          <w:rFonts w:ascii="Arial" w:hAnsi="Arial"/>
          <w:b/>
          <w:sz w:val="36"/>
        </w:rPr>
      </w:pPr>
    </w:p>
    <w:p w:rsidR="003469F2" w:rsidRPr="003469F2" w:rsidRDefault="003469F2">
      <w:pPr>
        <w:rPr>
          <w:rFonts w:ascii="Arial" w:hAnsi="Arial"/>
          <w:b/>
        </w:rPr>
      </w:pPr>
      <w:r w:rsidRPr="003469F2">
        <w:rPr>
          <w:rFonts w:ascii="Arial" w:hAnsi="Arial"/>
          <w:b/>
        </w:rPr>
        <w:t>Exploring Trending Educational Programs</w:t>
      </w:r>
    </w:p>
    <w:p w:rsidR="003469F2" w:rsidRPr="003469F2" w:rsidRDefault="003469F2">
      <w:pPr>
        <w:rPr>
          <w:rFonts w:ascii="Arial" w:hAnsi="Arial"/>
        </w:rPr>
      </w:pPr>
      <w:r w:rsidRPr="003469F2">
        <w:rPr>
          <w:rFonts w:ascii="Arial" w:hAnsi="Arial"/>
        </w:rPr>
        <w:t>Before any major change such as scheduling</w:t>
      </w:r>
      <w:r w:rsidR="00FB4D91">
        <w:rPr>
          <w:rFonts w:ascii="Arial" w:hAnsi="Arial"/>
        </w:rPr>
        <w:t>,</w:t>
      </w:r>
      <w:r w:rsidRPr="003469F2">
        <w:rPr>
          <w:rFonts w:ascii="Arial" w:hAnsi="Arial"/>
        </w:rPr>
        <w:t xml:space="preserve"> it is often advised that a principal “seed” the benefits of a proposed program at least </w:t>
      </w:r>
      <w:r w:rsidR="00FB4D91">
        <w:rPr>
          <w:rFonts w:ascii="Arial" w:hAnsi="Arial"/>
        </w:rPr>
        <w:t>six</w:t>
      </w:r>
      <w:r w:rsidR="00FB4D91" w:rsidRPr="003469F2">
        <w:rPr>
          <w:rFonts w:ascii="Arial" w:hAnsi="Arial"/>
        </w:rPr>
        <w:t xml:space="preserve"> </w:t>
      </w:r>
      <w:r w:rsidRPr="003469F2">
        <w:rPr>
          <w:rFonts w:ascii="Arial" w:hAnsi="Arial"/>
        </w:rPr>
        <w:t>months in advance.</w:t>
      </w:r>
    </w:p>
    <w:p w:rsidR="003469F2" w:rsidRPr="003469F2" w:rsidRDefault="003469F2">
      <w:pPr>
        <w:rPr>
          <w:rFonts w:ascii="Arial" w:hAnsi="Arial"/>
        </w:rPr>
      </w:pPr>
    </w:p>
    <w:p w:rsidR="003469F2" w:rsidRPr="003469F2" w:rsidRDefault="003469F2">
      <w:pPr>
        <w:rPr>
          <w:rFonts w:ascii="Arial" w:hAnsi="Arial"/>
        </w:rPr>
      </w:pPr>
      <w:r w:rsidRPr="003469F2">
        <w:rPr>
          <w:rFonts w:ascii="Arial" w:hAnsi="Arial"/>
        </w:rPr>
        <w:t>Present the notion that we are exploring programs that enhance learning and student health so as to become more informed on current educational trends.</w:t>
      </w:r>
    </w:p>
    <w:p w:rsidR="003469F2" w:rsidRPr="003469F2" w:rsidRDefault="003469F2">
      <w:pPr>
        <w:rPr>
          <w:rFonts w:ascii="Arial" w:hAnsi="Arial"/>
        </w:rPr>
      </w:pPr>
    </w:p>
    <w:p w:rsidR="003469F2" w:rsidRPr="003469F2" w:rsidRDefault="003469F2">
      <w:pPr>
        <w:rPr>
          <w:rFonts w:ascii="Arial" w:hAnsi="Arial"/>
          <w:b/>
        </w:rPr>
      </w:pPr>
      <w:r w:rsidRPr="003469F2">
        <w:rPr>
          <w:rFonts w:ascii="Arial" w:hAnsi="Arial"/>
          <w:b/>
        </w:rPr>
        <w:t>Educate Staff Members</w:t>
      </w:r>
    </w:p>
    <w:p w:rsidR="003469F2" w:rsidRPr="003469F2" w:rsidRDefault="003469F2">
      <w:pPr>
        <w:rPr>
          <w:rFonts w:ascii="Arial" w:hAnsi="Arial"/>
        </w:rPr>
      </w:pPr>
      <w:r w:rsidRPr="003469F2">
        <w:rPr>
          <w:rFonts w:ascii="Arial" w:hAnsi="Arial"/>
        </w:rPr>
        <w:t>Begin talking about Recess Before Lunch</w:t>
      </w:r>
      <w:r>
        <w:rPr>
          <w:rFonts w:ascii="Arial" w:hAnsi="Arial"/>
        </w:rPr>
        <w:t xml:space="preserve"> (RBL)</w:t>
      </w:r>
      <w:r w:rsidRPr="003469F2">
        <w:rPr>
          <w:rFonts w:ascii="Arial" w:hAnsi="Arial"/>
        </w:rPr>
        <w:t xml:space="preserve"> with key staff members.  Ask a couple of respected staff members to research the program and present their findings at a future staff meeting.  </w:t>
      </w:r>
    </w:p>
    <w:p w:rsidR="003469F2" w:rsidRPr="003469F2" w:rsidRDefault="003469F2">
      <w:pPr>
        <w:rPr>
          <w:rFonts w:ascii="Arial" w:hAnsi="Arial"/>
        </w:rPr>
      </w:pPr>
    </w:p>
    <w:p w:rsidR="003469F2" w:rsidRPr="003469F2" w:rsidRDefault="003469F2">
      <w:pPr>
        <w:rPr>
          <w:rFonts w:ascii="Arial" w:hAnsi="Arial"/>
        </w:rPr>
      </w:pPr>
      <w:r w:rsidRPr="003469F2">
        <w:rPr>
          <w:rFonts w:ascii="Arial" w:hAnsi="Arial"/>
        </w:rPr>
        <w:t>Put a couple of articles on Recess Before Lunch in teachers</w:t>
      </w:r>
      <w:r w:rsidR="00FB4D91">
        <w:rPr>
          <w:rFonts w:ascii="Arial" w:hAnsi="Arial"/>
        </w:rPr>
        <w:t>’</w:t>
      </w:r>
      <w:r w:rsidRPr="003469F2">
        <w:rPr>
          <w:rFonts w:ascii="Arial" w:hAnsi="Arial"/>
        </w:rPr>
        <w:t xml:space="preserve"> boxes for reading</w:t>
      </w:r>
      <w:r w:rsidR="00FB4D91">
        <w:rPr>
          <w:rFonts w:ascii="Arial" w:hAnsi="Arial"/>
        </w:rPr>
        <w:t>,</w:t>
      </w:r>
      <w:r w:rsidRPr="003469F2">
        <w:rPr>
          <w:rFonts w:ascii="Arial" w:hAnsi="Arial"/>
        </w:rPr>
        <w:t xml:space="preserve"> a couple of weeks apart</w:t>
      </w:r>
      <w:r w:rsidR="00FB4D91">
        <w:rPr>
          <w:rFonts w:ascii="Arial" w:hAnsi="Arial"/>
        </w:rPr>
        <w:t>,</w:t>
      </w:r>
      <w:r w:rsidRPr="003469F2">
        <w:rPr>
          <w:rFonts w:ascii="Arial" w:hAnsi="Arial"/>
        </w:rPr>
        <w:t xml:space="preserve"> or leave a couple of articles </w:t>
      </w:r>
      <w:r w:rsidR="00FB4D91">
        <w:rPr>
          <w:rFonts w:ascii="Arial" w:hAnsi="Arial"/>
        </w:rPr>
        <w:t>lying</w:t>
      </w:r>
      <w:r w:rsidRPr="003469F2">
        <w:rPr>
          <w:rFonts w:ascii="Arial" w:hAnsi="Arial"/>
        </w:rPr>
        <w:t xml:space="preserve"> on the staff room table available for reading.</w:t>
      </w:r>
    </w:p>
    <w:p w:rsidR="003469F2" w:rsidRPr="003469F2" w:rsidRDefault="003469F2">
      <w:pPr>
        <w:rPr>
          <w:rFonts w:ascii="Arial" w:hAnsi="Arial"/>
        </w:rPr>
      </w:pPr>
    </w:p>
    <w:p w:rsidR="003469F2" w:rsidRPr="003469F2" w:rsidRDefault="003469F2">
      <w:pPr>
        <w:rPr>
          <w:rFonts w:ascii="Arial" w:hAnsi="Arial"/>
          <w:b/>
        </w:rPr>
      </w:pPr>
      <w:r w:rsidRPr="003469F2">
        <w:rPr>
          <w:rFonts w:ascii="Arial" w:hAnsi="Arial"/>
          <w:b/>
        </w:rPr>
        <w:t>Educate Parents</w:t>
      </w:r>
    </w:p>
    <w:p w:rsidR="003469F2" w:rsidRDefault="003469F2">
      <w:pPr>
        <w:rPr>
          <w:rFonts w:ascii="Arial" w:hAnsi="Arial"/>
        </w:rPr>
      </w:pPr>
      <w:r w:rsidRPr="003469F2">
        <w:rPr>
          <w:rFonts w:ascii="Arial" w:hAnsi="Arial"/>
        </w:rPr>
        <w:t>Begin talking about Recess Before Lunch with parents and community members.  Mention it to PTA and schedule the topic for an upcoming monthly PTA agenda.  Perhaps the Staff PTA representative can make a short presentation and answer questions as they arise in a monthly meeting.</w:t>
      </w:r>
    </w:p>
    <w:p w:rsidR="003469F2" w:rsidRDefault="003469F2">
      <w:pPr>
        <w:rPr>
          <w:rFonts w:ascii="Arial" w:hAnsi="Arial"/>
        </w:rPr>
      </w:pPr>
    </w:p>
    <w:p w:rsidR="003469F2" w:rsidRDefault="003469F2">
      <w:pPr>
        <w:rPr>
          <w:rFonts w:ascii="Arial" w:hAnsi="Arial"/>
        </w:rPr>
      </w:pPr>
      <w:r>
        <w:rPr>
          <w:rFonts w:ascii="Arial" w:hAnsi="Arial"/>
        </w:rPr>
        <w:t xml:space="preserve">Add a couple of small articles on the </w:t>
      </w:r>
      <w:r w:rsidR="00FB4D91">
        <w:rPr>
          <w:rFonts w:ascii="Arial" w:hAnsi="Arial"/>
        </w:rPr>
        <w:t>b</w:t>
      </w:r>
      <w:r w:rsidR="00FB4D91">
        <w:rPr>
          <w:rFonts w:ascii="Arial" w:hAnsi="Arial"/>
        </w:rPr>
        <w:t xml:space="preserve">enefits </w:t>
      </w:r>
      <w:r>
        <w:rPr>
          <w:rFonts w:ascii="Arial" w:hAnsi="Arial"/>
        </w:rPr>
        <w:t xml:space="preserve">of Recess Before Lunch in the </w:t>
      </w:r>
      <w:r w:rsidR="00FB4D91">
        <w:rPr>
          <w:rFonts w:ascii="Arial" w:hAnsi="Arial"/>
        </w:rPr>
        <w:t>m</w:t>
      </w:r>
      <w:r w:rsidR="00FB4D91">
        <w:rPr>
          <w:rFonts w:ascii="Arial" w:hAnsi="Arial"/>
        </w:rPr>
        <w:t xml:space="preserve">onthly </w:t>
      </w:r>
      <w:r w:rsidR="00FB4D91">
        <w:rPr>
          <w:rFonts w:ascii="Arial" w:hAnsi="Arial"/>
        </w:rPr>
        <w:t>s</w:t>
      </w:r>
      <w:r w:rsidR="00FB4D91">
        <w:rPr>
          <w:rFonts w:ascii="Arial" w:hAnsi="Arial"/>
        </w:rPr>
        <w:t xml:space="preserve">chool </w:t>
      </w:r>
      <w:r w:rsidR="00FB4D91">
        <w:rPr>
          <w:rFonts w:ascii="Arial" w:hAnsi="Arial"/>
        </w:rPr>
        <w:t>n</w:t>
      </w:r>
      <w:r w:rsidR="00FB4D91">
        <w:rPr>
          <w:rFonts w:ascii="Arial" w:hAnsi="Arial"/>
        </w:rPr>
        <w:t>ewsletter</w:t>
      </w:r>
      <w:r>
        <w:rPr>
          <w:rFonts w:ascii="Arial" w:hAnsi="Arial"/>
        </w:rPr>
        <w:t>. (Check the RBL Toolbox)</w:t>
      </w:r>
    </w:p>
    <w:p w:rsidR="003469F2" w:rsidRDefault="003469F2">
      <w:pPr>
        <w:rPr>
          <w:rFonts w:ascii="Arial" w:hAnsi="Arial"/>
        </w:rPr>
      </w:pPr>
    </w:p>
    <w:p w:rsidR="003469F2" w:rsidRPr="003469F2" w:rsidRDefault="003469F2">
      <w:pPr>
        <w:rPr>
          <w:rFonts w:ascii="Arial" w:hAnsi="Arial"/>
          <w:b/>
        </w:rPr>
      </w:pPr>
      <w:r w:rsidRPr="003469F2">
        <w:rPr>
          <w:rFonts w:ascii="Arial" w:hAnsi="Arial"/>
          <w:b/>
        </w:rPr>
        <w:t>Form a Committee to Explore Recess Before Lunch Implementation</w:t>
      </w:r>
    </w:p>
    <w:p w:rsidR="003469F2" w:rsidRDefault="003469F2">
      <w:pPr>
        <w:rPr>
          <w:rFonts w:ascii="Arial" w:hAnsi="Arial"/>
        </w:rPr>
      </w:pPr>
      <w:r>
        <w:rPr>
          <w:rFonts w:ascii="Arial" w:hAnsi="Arial"/>
        </w:rPr>
        <w:t>Meet with all staff members to discuss the committee</w:t>
      </w:r>
      <w:r w:rsidR="00FB4D91">
        <w:rPr>
          <w:rFonts w:ascii="Arial" w:hAnsi="Arial"/>
        </w:rPr>
        <w:t>’</w:t>
      </w:r>
      <w:r>
        <w:rPr>
          <w:rFonts w:ascii="Arial" w:hAnsi="Arial"/>
        </w:rPr>
        <w:t xml:space="preserve">s findings on RBL.  Ask the committee to make a presentation to the staff as a whole </w:t>
      </w:r>
      <w:r w:rsidR="00FB4D91">
        <w:rPr>
          <w:rFonts w:ascii="Arial" w:hAnsi="Arial"/>
        </w:rPr>
        <w:t>regarding</w:t>
      </w:r>
      <w:r>
        <w:rPr>
          <w:rFonts w:ascii="Arial" w:hAnsi="Arial"/>
        </w:rPr>
        <w:t xml:space="preserve"> their findings as to the likelihood of successful implementation of Recess Before Lunch in your school.</w:t>
      </w:r>
    </w:p>
    <w:p w:rsidR="003469F2" w:rsidRDefault="003469F2">
      <w:pPr>
        <w:rPr>
          <w:rFonts w:ascii="Arial" w:hAnsi="Arial"/>
        </w:rPr>
      </w:pPr>
    </w:p>
    <w:p w:rsidR="003469F2" w:rsidRDefault="003469F2">
      <w:pPr>
        <w:rPr>
          <w:rFonts w:ascii="Arial" w:hAnsi="Arial"/>
        </w:rPr>
      </w:pPr>
      <w:r>
        <w:rPr>
          <w:rFonts w:ascii="Arial" w:hAnsi="Arial"/>
        </w:rPr>
        <w:t xml:space="preserve">Have a committee member present the Recess Before Lunch </w:t>
      </w:r>
      <w:r w:rsidR="006121C4">
        <w:rPr>
          <w:rFonts w:ascii="Arial" w:hAnsi="Arial"/>
        </w:rPr>
        <w:t>PowerPoint</w:t>
      </w:r>
      <w:r>
        <w:rPr>
          <w:rFonts w:ascii="Arial" w:hAnsi="Arial"/>
        </w:rPr>
        <w:t xml:space="preserve"> presentation on Recess Before Lunch to staff members at a staff meeting. (RBL Toolkit)</w:t>
      </w:r>
    </w:p>
    <w:p w:rsidR="003469F2" w:rsidRDefault="003469F2">
      <w:pPr>
        <w:rPr>
          <w:rFonts w:ascii="Arial" w:hAnsi="Arial"/>
        </w:rPr>
      </w:pPr>
    </w:p>
    <w:p w:rsidR="00177777" w:rsidRPr="00177777" w:rsidRDefault="00177777">
      <w:pPr>
        <w:rPr>
          <w:rFonts w:ascii="Arial" w:hAnsi="Arial"/>
          <w:b/>
        </w:rPr>
      </w:pPr>
      <w:r w:rsidRPr="00177777">
        <w:rPr>
          <w:rFonts w:ascii="Arial" w:hAnsi="Arial"/>
          <w:b/>
        </w:rPr>
        <w:t>Stumbling Blocks to Implementation</w:t>
      </w:r>
    </w:p>
    <w:p w:rsidR="00177777" w:rsidRDefault="00177777">
      <w:pPr>
        <w:rPr>
          <w:rFonts w:ascii="Arial" w:hAnsi="Arial"/>
        </w:rPr>
      </w:pPr>
      <w:r>
        <w:rPr>
          <w:rFonts w:ascii="Arial" w:hAnsi="Arial"/>
        </w:rPr>
        <w:t xml:space="preserve">Principals have identified some stumbling blocks to expect when </w:t>
      </w:r>
      <w:r w:rsidR="00EF174A">
        <w:rPr>
          <w:rFonts w:ascii="Arial" w:hAnsi="Arial"/>
        </w:rPr>
        <w:t>implementing</w:t>
      </w:r>
      <w:r>
        <w:rPr>
          <w:rFonts w:ascii="Arial" w:hAnsi="Arial"/>
        </w:rPr>
        <w:t xml:space="preserve"> Recess Before Lunch.  These include:  objections to schedule changes, hand washing, a delayed lunch for younger children, and “</w:t>
      </w:r>
      <w:r w:rsidR="00FB4D91">
        <w:rPr>
          <w:rFonts w:ascii="Arial" w:hAnsi="Arial"/>
        </w:rPr>
        <w:t>W</w:t>
      </w:r>
      <w:r w:rsidR="00FB4D91">
        <w:rPr>
          <w:rFonts w:ascii="Arial" w:hAnsi="Arial"/>
        </w:rPr>
        <w:t xml:space="preserve">hy </w:t>
      </w:r>
      <w:r>
        <w:rPr>
          <w:rFonts w:ascii="Arial" w:hAnsi="Arial"/>
        </w:rPr>
        <w:t>change?  What we are doing is working just fine.”</w:t>
      </w:r>
    </w:p>
    <w:p w:rsidR="00177777" w:rsidRDefault="00177777">
      <w:pPr>
        <w:rPr>
          <w:rFonts w:ascii="Arial" w:hAnsi="Arial"/>
        </w:rPr>
      </w:pPr>
    </w:p>
    <w:p w:rsidR="00177777" w:rsidRDefault="00177777" w:rsidP="00177777">
      <w:pPr>
        <w:pStyle w:val="ListParagraph"/>
        <w:rPr>
          <w:rFonts w:ascii="Arial" w:hAnsi="Arial"/>
        </w:rPr>
      </w:pPr>
    </w:p>
    <w:p w:rsidR="00177777" w:rsidRPr="00EF174A" w:rsidRDefault="00177777" w:rsidP="00177777">
      <w:pPr>
        <w:pStyle w:val="ListParagraph"/>
        <w:numPr>
          <w:ilvl w:val="0"/>
          <w:numId w:val="1"/>
        </w:numPr>
        <w:rPr>
          <w:rFonts w:ascii="Arial" w:hAnsi="Arial"/>
          <w:b/>
        </w:rPr>
      </w:pPr>
      <w:r w:rsidRPr="00EF174A">
        <w:rPr>
          <w:rFonts w:ascii="Arial" w:hAnsi="Arial"/>
          <w:b/>
        </w:rPr>
        <w:lastRenderedPageBreak/>
        <w:t xml:space="preserve">Scheduling </w:t>
      </w:r>
    </w:p>
    <w:p w:rsidR="00177777" w:rsidRDefault="00177777" w:rsidP="00177777">
      <w:pPr>
        <w:pStyle w:val="ListParagraph"/>
        <w:rPr>
          <w:rFonts w:ascii="Arial" w:hAnsi="Arial"/>
        </w:rPr>
      </w:pPr>
      <w:r w:rsidRPr="00177777">
        <w:rPr>
          <w:rFonts w:ascii="Arial" w:hAnsi="Arial"/>
        </w:rPr>
        <w:t xml:space="preserve">Significant thought and input should be given to the schedule as it has been identified as the point of most contention over the change.  Put together a proposed schedule and pilot it for a </w:t>
      </w:r>
      <w:r w:rsidR="00FB4D91">
        <w:rPr>
          <w:rFonts w:ascii="Arial" w:hAnsi="Arial"/>
        </w:rPr>
        <w:t>two</w:t>
      </w:r>
      <w:r w:rsidR="00FB4D91" w:rsidRPr="00177777">
        <w:rPr>
          <w:rFonts w:ascii="Arial" w:hAnsi="Arial"/>
        </w:rPr>
        <w:t xml:space="preserve"> </w:t>
      </w:r>
      <w:r w:rsidRPr="00177777">
        <w:rPr>
          <w:rFonts w:ascii="Arial" w:hAnsi="Arial"/>
        </w:rPr>
        <w:t>week period prior to implementing.  Test the schedule in the later part of the school year if possible in anticipation of implementing RBL in the next school year.</w:t>
      </w:r>
    </w:p>
    <w:p w:rsidR="00177777" w:rsidRDefault="00177777" w:rsidP="00177777">
      <w:pPr>
        <w:pStyle w:val="ListParagraph"/>
        <w:rPr>
          <w:rFonts w:ascii="Arial" w:hAnsi="Arial"/>
        </w:rPr>
      </w:pPr>
    </w:p>
    <w:p w:rsidR="00177777" w:rsidRDefault="006121C4" w:rsidP="00177777">
      <w:pPr>
        <w:pStyle w:val="ListParagraph"/>
        <w:numPr>
          <w:ilvl w:val="0"/>
          <w:numId w:val="1"/>
        </w:numPr>
        <w:rPr>
          <w:rFonts w:ascii="Arial" w:hAnsi="Arial"/>
        </w:rPr>
      </w:pPr>
      <w:r w:rsidRPr="00EF174A">
        <w:rPr>
          <w:rFonts w:ascii="Arial" w:hAnsi="Arial"/>
          <w:b/>
        </w:rPr>
        <w:t>Hand washing</w:t>
      </w:r>
      <w:r w:rsidR="00177777">
        <w:rPr>
          <w:rFonts w:ascii="Arial" w:hAnsi="Arial"/>
        </w:rPr>
        <w:t xml:space="preserve"> </w:t>
      </w:r>
    </w:p>
    <w:p w:rsidR="00177777" w:rsidRDefault="00177777" w:rsidP="00177777">
      <w:pPr>
        <w:pStyle w:val="ListParagraph"/>
        <w:rPr>
          <w:rFonts w:ascii="Arial" w:hAnsi="Arial"/>
        </w:rPr>
      </w:pPr>
      <w:r>
        <w:rPr>
          <w:rFonts w:ascii="Arial" w:hAnsi="Arial"/>
        </w:rPr>
        <w:t xml:space="preserve">Hand washing is both a food safety issue and a </w:t>
      </w:r>
      <w:r w:rsidR="006121C4">
        <w:rPr>
          <w:rFonts w:ascii="Arial" w:hAnsi="Arial"/>
        </w:rPr>
        <w:t>hygiene</w:t>
      </w:r>
      <w:r w:rsidR="00FB4D91">
        <w:rPr>
          <w:rFonts w:ascii="Arial" w:hAnsi="Arial"/>
        </w:rPr>
        <w:t xml:space="preserve"> issue</w:t>
      </w:r>
      <w:r>
        <w:rPr>
          <w:rFonts w:ascii="Arial" w:hAnsi="Arial"/>
        </w:rPr>
        <w:t>.  After playing on the playground, students should wash their hands before eating. Hand sanitizers are to be used in combination with soap and water prior to eating. Exploring methods and hand washing options should be considered and solved prior to implementing RBL.</w:t>
      </w:r>
    </w:p>
    <w:p w:rsidR="00177777" w:rsidRDefault="00177777" w:rsidP="00177777">
      <w:pPr>
        <w:pStyle w:val="ListParagraph"/>
        <w:rPr>
          <w:rFonts w:ascii="Arial" w:hAnsi="Arial"/>
        </w:rPr>
      </w:pPr>
    </w:p>
    <w:p w:rsidR="00FB4D91" w:rsidRDefault="006121C4" w:rsidP="006121C4">
      <w:pPr>
        <w:pStyle w:val="ListParagraph"/>
        <w:numPr>
          <w:ilvl w:val="0"/>
          <w:numId w:val="1"/>
        </w:numPr>
        <w:rPr>
          <w:rFonts w:ascii="Arial" w:hAnsi="Arial"/>
        </w:rPr>
      </w:pPr>
      <w:r w:rsidRPr="00EF174A">
        <w:rPr>
          <w:rFonts w:ascii="Arial" w:hAnsi="Arial"/>
          <w:b/>
        </w:rPr>
        <w:t>Delayed lunch time</w:t>
      </w:r>
      <w:r w:rsidRPr="006121C4">
        <w:rPr>
          <w:rFonts w:ascii="Arial" w:hAnsi="Arial"/>
        </w:rPr>
        <w:t xml:space="preserve"> </w:t>
      </w:r>
    </w:p>
    <w:p w:rsidR="006121C4" w:rsidRPr="007B20BC" w:rsidRDefault="006121C4" w:rsidP="007B20BC">
      <w:pPr>
        <w:ind w:left="720"/>
        <w:rPr>
          <w:rFonts w:ascii="Arial" w:hAnsi="Arial"/>
        </w:rPr>
      </w:pPr>
      <w:r w:rsidRPr="007B20BC">
        <w:rPr>
          <w:rFonts w:ascii="Arial" w:hAnsi="Arial"/>
        </w:rPr>
        <w:t xml:space="preserve">This can be addressed with a morning </w:t>
      </w:r>
      <w:r w:rsidR="00FB4D91" w:rsidRPr="007B20BC">
        <w:rPr>
          <w:rFonts w:ascii="Arial" w:hAnsi="Arial"/>
        </w:rPr>
        <w:t>s</w:t>
      </w:r>
      <w:r w:rsidR="00FB4D91" w:rsidRPr="007B20BC">
        <w:rPr>
          <w:rFonts w:ascii="Arial" w:hAnsi="Arial"/>
        </w:rPr>
        <w:t>h</w:t>
      </w:r>
      <w:r w:rsidR="00FB4D91" w:rsidRPr="007B20BC">
        <w:rPr>
          <w:rFonts w:ascii="Arial" w:hAnsi="Arial"/>
        </w:rPr>
        <w:t xml:space="preserve">ake </w:t>
      </w:r>
      <w:r w:rsidRPr="007B20BC">
        <w:rPr>
          <w:rFonts w:ascii="Arial" w:hAnsi="Arial"/>
        </w:rPr>
        <w:t>in conjunction with</w:t>
      </w:r>
      <w:r w:rsidR="007B20BC">
        <w:rPr>
          <w:rFonts w:ascii="Arial" w:hAnsi="Arial"/>
        </w:rPr>
        <w:t xml:space="preserve"> </w:t>
      </w:r>
      <w:r w:rsidRPr="007B20BC">
        <w:rPr>
          <w:rFonts w:ascii="Arial" w:hAnsi="Arial"/>
        </w:rPr>
        <w:t>recess.  Additionally, serving breakfast will eliminate this concern.</w:t>
      </w:r>
    </w:p>
    <w:p w:rsidR="00EF174A" w:rsidRDefault="00EF174A" w:rsidP="006121C4">
      <w:pPr>
        <w:pStyle w:val="ListParagraph"/>
        <w:ind w:left="810"/>
        <w:rPr>
          <w:rFonts w:ascii="Arial" w:hAnsi="Arial"/>
        </w:rPr>
      </w:pPr>
    </w:p>
    <w:p w:rsidR="00EF174A" w:rsidRPr="00EF174A" w:rsidRDefault="00EF174A" w:rsidP="00EF174A">
      <w:pPr>
        <w:rPr>
          <w:rFonts w:ascii="Arial" w:hAnsi="Arial"/>
        </w:rPr>
      </w:pPr>
      <w:r>
        <w:rPr>
          <w:rFonts w:ascii="Arial" w:hAnsi="Arial"/>
        </w:rPr>
        <w:t xml:space="preserve">       </w:t>
      </w:r>
      <w:r w:rsidRPr="00EF174A">
        <w:rPr>
          <w:rFonts w:ascii="Arial" w:hAnsi="Arial"/>
        </w:rPr>
        <w:t xml:space="preserve">4.  </w:t>
      </w:r>
      <w:r w:rsidRPr="00EF174A">
        <w:rPr>
          <w:rFonts w:ascii="Arial" w:hAnsi="Arial"/>
          <w:b/>
        </w:rPr>
        <w:t xml:space="preserve">Staff </w:t>
      </w:r>
      <w:r w:rsidR="00FB4D91">
        <w:rPr>
          <w:rFonts w:ascii="Arial" w:hAnsi="Arial"/>
          <w:b/>
        </w:rPr>
        <w:t>b</w:t>
      </w:r>
      <w:r w:rsidR="00FB4D91" w:rsidRPr="00EF174A">
        <w:rPr>
          <w:rFonts w:ascii="Arial" w:hAnsi="Arial"/>
          <w:b/>
        </w:rPr>
        <w:t>uy</w:t>
      </w:r>
      <w:r w:rsidR="007B20BC">
        <w:rPr>
          <w:rFonts w:ascii="Arial" w:hAnsi="Arial"/>
          <w:b/>
        </w:rPr>
        <w:t>-</w:t>
      </w:r>
      <w:r w:rsidRPr="00EF174A">
        <w:rPr>
          <w:rFonts w:ascii="Arial" w:hAnsi="Arial"/>
          <w:b/>
        </w:rPr>
        <w:t>in</w:t>
      </w:r>
    </w:p>
    <w:p w:rsidR="00EF174A" w:rsidRDefault="00EF174A" w:rsidP="006121C4">
      <w:pPr>
        <w:pStyle w:val="ListParagraph"/>
        <w:ind w:left="810"/>
        <w:rPr>
          <w:rFonts w:ascii="Arial" w:hAnsi="Arial"/>
        </w:rPr>
      </w:pPr>
      <w:r>
        <w:rPr>
          <w:rFonts w:ascii="Arial" w:hAnsi="Arial"/>
        </w:rPr>
        <w:t>One of the single best indicators of successful implementation of RBL is staff buy in. Although most teachers adjust to the schedule and see the benefits of a positive change in student behavior on playground, classroom</w:t>
      </w:r>
      <w:r w:rsidR="00FB4D91">
        <w:rPr>
          <w:rFonts w:ascii="Arial" w:hAnsi="Arial"/>
        </w:rPr>
        <w:t>,</w:t>
      </w:r>
      <w:r>
        <w:rPr>
          <w:rFonts w:ascii="Arial" w:hAnsi="Arial"/>
        </w:rPr>
        <w:t xml:space="preserve"> and lunchroom</w:t>
      </w:r>
      <w:r w:rsidR="00FB4D91">
        <w:rPr>
          <w:rFonts w:ascii="Arial" w:hAnsi="Arial"/>
        </w:rPr>
        <w:t>,</w:t>
      </w:r>
      <w:r>
        <w:rPr>
          <w:rFonts w:ascii="Arial" w:hAnsi="Arial"/>
        </w:rPr>
        <w:t xml:space="preserve"> initially some may be resistant.</w:t>
      </w:r>
    </w:p>
    <w:p w:rsidR="00EF174A" w:rsidRDefault="00EF174A" w:rsidP="006121C4">
      <w:pPr>
        <w:pStyle w:val="ListParagraph"/>
        <w:ind w:left="810"/>
        <w:rPr>
          <w:rFonts w:ascii="Arial" w:hAnsi="Arial"/>
        </w:rPr>
      </w:pPr>
    </w:p>
    <w:p w:rsidR="00177777" w:rsidRPr="006121C4" w:rsidRDefault="00177777" w:rsidP="006121C4">
      <w:pPr>
        <w:pStyle w:val="ListParagraph"/>
        <w:ind w:left="810"/>
        <w:rPr>
          <w:rFonts w:ascii="Arial" w:hAnsi="Arial"/>
        </w:rPr>
      </w:pPr>
      <w:bookmarkStart w:id="0" w:name="_GoBack"/>
      <w:bookmarkEnd w:id="0"/>
    </w:p>
    <w:p w:rsidR="00177777" w:rsidRDefault="00177777">
      <w:pPr>
        <w:rPr>
          <w:rFonts w:ascii="Arial" w:hAnsi="Arial"/>
        </w:rPr>
      </w:pPr>
    </w:p>
    <w:p w:rsidR="003469F2" w:rsidRPr="003469F2" w:rsidRDefault="003469F2">
      <w:pPr>
        <w:rPr>
          <w:rFonts w:ascii="Arial" w:hAnsi="Arial"/>
        </w:rPr>
      </w:pPr>
    </w:p>
    <w:p w:rsidR="003469F2" w:rsidRPr="003469F2" w:rsidRDefault="003469F2">
      <w:pPr>
        <w:rPr>
          <w:rFonts w:ascii="Arial" w:hAnsi="Arial"/>
        </w:rPr>
      </w:pPr>
    </w:p>
    <w:p w:rsidR="003469F2" w:rsidRPr="003469F2" w:rsidRDefault="003469F2">
      <w:pPr>
        <w:rPr>
          <w:rFonts w:ascii="Arial" w:hAnsi="Arial"/>
        </w:rPr>
      </w:pPr>
    </w:p>
    <w:p w:rsidR="003469F2" w:rsidRPr="003469F2" w:rsidRDefault="003469F2">
      <w:pPr>
        <w:rPr>
          <w:rFonts w:ascii="Arial" w:hAnsi="Arial"/>
        </w:rPr>
      </w:pPr>
    </w:p>
    <w:p w:rsidR="003469F2" w:rsidRPr="003469F2" w:rsidRDefault="003469F2">
      <w:pPr>
        <w:rPr>
          <w:rFonts w:ascii="Arial" w:hAnsi="Arial"/>
        </w:rPr>
      </w:pPr>
    </w:p>
    <w:p w:rsidR="003469F2" w:rsidRPr="003469F2" w:rsidRDefault="003469F2">
      <w:pPr>
        <w:rPr>
          <w:rFonts w:ascii="Arial" w:hAnsi="Arial"/>
        </w:rPr>
      </w:pPr>
    </w:p>
    <w:p w:rsidR="003469F2" w:rsidRPr="003469F2" w:rsidRDefault="003469F2">
      <w:pPr>
        <w:rPr>
          <w:rFonts w:ascii="Arial" w:hAnsi="Arial"/>
        </w:rPr>
      </w:pPr>
    </w:p>
    <w:p w:rsidR="003469F2" w:rsidRPr="003469F2" w:rsidRDefault="003469F2">
      <w:pPr>
        <w:rPr>
          <w:rFonts w:ascii="Arial" w:hAnsi="Arial"/>
        </w:rPr>
      </w:pPr>
    </w:p>
    <w:sectPr w:rsidR="003469F2" w:rsidRPr="003469F2" w:rsidSect="003469F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0E7913"/>
    <w:multiLevelType w:val="hybridMultilevel"/>
    <w:tmpl w:val="F2D2E27C"/>
    <w:lvl w:ilvl="0" w:tplc="6D5E120C">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9F2"/>
    <w:rsid w:val="00177777"/>
    <w:rsid w:val="003469F2"/>
    <w:rsid w:val="006121C4"/>
    <w:rsid w:val="007B20BC"/>
    <w:rsid w:val="00EF174A"/>
    <w:rsid w:val="00FB4D9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F2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777"/>
    <w:pPr>
      <w:ind w:left="720"/>
      <w:contextualSpacing/>
    </w:pPr>
  </w:style>
  <w:style w:type="paragraph" w:styleId="BalloonText">
    <w:name w:val="Balloon Text"/>
    <w:basedOn w:val="Normal"/>
    <w:link w:val="BalloonTextChar"/>
    <w:uiPriority w:val="99"/>
    <w:semiHidden/>
    <w:unhideWhenUsed/>
    <w:rsid w:val="00FB4D91"/>
    <w:rPr>
      <w:rFonts w:ascii="Tahoma" w:hAnsi="Tahoma" w:cs="Tahoma"/>
      <w:sz w:val="16"/>
      <w:szCs w:val="16"/>
    </w:rPr>
  </w:style>
  <w:style w:type="character" w:customStyle="1" w:styleId="BalloonTextChar">
    <w:name w:val="Balloon Text Char"/>
    <w:basedOn w:val="DefaultParagraphFont"/>
    <w:link w:val="BalloonText"/>
    <w:uiPriority w:val="99"/>
    <w:semiHidden/>
    <w:rsid w:val="00FB4D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F2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777"/>
    <w:pPr>
      <w:ind w:left="720"/>
      <w:contextualSpacing/>
    </w:pPr>
  </w:style>
  <w:style w:type="paragraph" w:styleId="BalloonText">
    <w:name w:val="Balloon Text"/>
    <w:basedOn w:val="Normal"/>
    <w:link w:val="BalloonTextChar"/>
    <w:uiPriority w:val="99"/>
    <w:semiHidden/>
    <w:unhideWhenUsed/>
    <w:rsid w:val="00FB4D91"/>
    <w:rPr>
      <w:rFonts w:ascii="Tahoma" w:hAnsi="Tahoma" w:cs="Tahoma"/>
      <w:sz w:val="16"/>
      <w:szCs w:val="16"/>
    </w:rPr>
  </w:style>
  <w:style w:type="character" w:customStyle="1" w:styleId="BalloonTextChar">
    <w:name w:val="Balloon Text Char"/>
    <w:basedOn w:val="DefaultParagraphFont"/>
    <w:link w:val="BalloonText"/>
    <w:uiPriority w:val="99"/>
    <w:semiHidden/>
    <w:rsid w:val="00FB4D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Peaceful Playgrounds</Company>
  <LinksUpToDate>false</LinksUpToDate>
  <CharactersWithSpaces>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Melinda Bossenmeyer</dc:creator>
  <cp:lastModifiedBy>mary</cp:lastModifiedBy>
  <cp:revision>2</cp:revision>
  <dcterms:created xsi:type="dcterms:W3CDTF">2013-01-24T20:35:00Z</dcterms:created>
  <dcterms:modified xsi:type="dcterms:W3CDTF">2013-01-24T20:35:00Z</dcterms:modified>
</cp:coreProperties>
</file>